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63" w:rsidRPr="00977263" w:rsidRDefault="00977263" w:rsidP="009772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A5DA9"/>
          <w:spacing w:val="9"/>
          <w:sz w:val="56"/>
          <w:szCs w:val="56"/>
          <w:lang w:eastAsia="hr-HR"/>
        </w:rPr>
      </w:pPr>
      <w:r w:rsidRPr="00977263">
        <w:rPr>
          <w:rFonts w:ascii="Times New Roman" w:eastAsia="Times New Roman" w:hAnsi="Times New Roman" w:cs="Times New Roman"/>
          <w:b/>
          <w:bCs/>
          <w:color w:val="2A5DA9"/>
          <w:spacing w:val="9"/>
          <w:sz w:val="56"/>
          <w:szCs w:val="56"/>
          <w:lang w:eastAsia="hr-HR"/>
        </w:rPr>
        <w:t>Upute za fizičke i pravne osobe u Zadarskoj županiji u vezi prijava šteta od elementarne nepogode</w:t>
      </w:r>
    </w:p>
    <w:p w:rsidR="00977263" w:rsidRDefault="00977263" w:rsidP="009772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hr-HR"/>
        </w:rPr>
      </w:pPr>
    </w:p>
    <w:p w:rsidR="00977263" w:rsidRPr="00977263" w:rsidRDefault="00977263" w:rsidP="009772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5"/>
          <w:sz w:val="27"/>
          <w:szCs w:val="27"/>
          <w:lang w:eastAsia="hr-HR"/>
        </w:rPr>
      </w:pPr>
      <w:r w:rsidRPr="00977263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hr-HR"/>
        </w:rPr>
        <w:t>Fizičke osobe</w:t>
      </w:r>
    </w:p>
    <w:p w:rsidR="00977263" w:rsidRPr="00977263" w:rsidRDefault="00977263" w:rsidP="00977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Štete se prijavljuju gradovima i općinama prema mjestu prebivališta oštećenika ili u gradu/općini gdje je šteta nastala ako je različito od prebivališta oštećenika.</w:t>
      </w:r>
    </w:p>
    <w:p w:rsidR="00977263" w:rsidRPr="00977263" w:rsidRDefault="00977263" w:rsidP="00977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Štete se prijavljuju u roku od 8 dana od dana proglašenja elementarne nepogode.</w:t>
      </w:r>
    </w:p>
    <w:p w:rsidR="00977263" w:rsidRPr="00977263" w:rsidRDefault="00977263" w:rsidP="00977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Štete se prijavljuju na posebnom obrascu en-p koji se može dobiti u općini/gradu. uz obrazac en-p potrebno je priložiti dokumente o vlasništvu ili korištenju na imovini pogođenoj nepogodom. šteta se procjenjuje u cjelini za svako domaćinstvo.</w:t>
      </w:r>
    </w:p>
    <w:p w:rsidR="00977263" w:rsidRPr="00977263" w:rsidRDefault="00977263" w:rsidP="00977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Za štete na poljoprivrednim površinama treba znati prilikom prijave broj kat.čestice kao i njezinu površinu.</w:t>
      </w:r>
    </w:p>
    <w:p w:rsidR="00977263" w:rsidRPr="00977263" w:rsidRDefault="00977263" w:rsidP="009772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5"/>
          <w:sz w:val="27"/>
          <w:szCs w:val="27"/>
          <w:lang w:eastAsia="hr-HR"/>
        </w:rPr>
      </w:pPr>
      <w:r w:rsidRPr="00977263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hr-HR"/>
        </w:rPr>
        <w:t>Pravne osobe</w:t>
      </w:r>
    </w:p>
    <w:p w:rsidR="00977263" w:rsidRPr="00977263" w:rsidRDefault="00977263" w:rsidP="00977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pravne osobe za procjenu šteta moraju formirati stručno povjerenstvo. prijedlog za imenovanje predsjednika i članova (broj nije ograničen) dostaviti županijskom povjeresntvu za procjenu šteta od elementarnih nepogoda koje donosi rješenje o imenovanju.</w:t>
      </w:r>
    </w:p>
    <w:p w:rsidR="00977263" w:rsidRPr="00977263" w:rsidRDefault="00977263" w:rsidP="00977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šteta se procjenjuje i prijavljuje na području na kojem se dogodila.</w:t>
      </w:r>
    </w:p>
    <w:p w:rsidR="00977263" w:rsidRPr="00977263" w:rsidRDefault="00977263" w:rsidP="00977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šteta se prijavljuje u roku od 8 dana od dana proglašenja.</w:t>
      </w:r>
    </w:p>
    <w:p w:rsidR="00977263" w:rsidRPr="00977263" w:rsidRDefault="00977263" w:rsidP="00977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štete na imovini pravne osobe prijavljuju na obrascu en-p. prijavu štete potpisuje predsjednik stručnog povjerenstva pravne osobe i odgovorna osoba.</w:t>
      </w:r>
    </w:p>
    <w:p w:rsidR="00977263" w:rsidRPr="00977263" w:rsidRDefault="00977263" w:rsidP="00977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pravne osobe uz prijavu podnose:</w:t>
      </w:r>
    </w:p>
    <w:p w:rsidR="00977263" w:rsidRPr="00977263" w:rsidRDefault="00977263" w:rsidP="009772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izvještaj u kojem se navode okolnosti u kojima je šteta nastala te njene kratkoročne i dugoročne posljedice za pravnu osobu</w:t>
      </w:r>
    </w:p>
    <w:p w:rsidR="00977263" w:rsidRPr="00977263" w:rsidRDefault="00977263" w:rsidP="009772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iznos sredstava koja su dobivena ili se očekuju s naslova osiguranja imovine</w:t>
      </w:r>
    </w:p>
    <w:p w:rsidR="00977263" w:rsidRPr="00977263" w:rsidRDefault="00977263" w:rsidP="009772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fotodokumentaciju iz koje se može dobiti uvid u opseg počinjene štete</w:t>
      </w:r>
    </w:p>
    <w:p w:rsidR="00977263" w:rsidRPr="00977263" w:rsidRDefault="00977263" w:rsidP="009772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kopiju registracije tvrtke</w:t>
      </w:r>
    </w:p>
    <w:p w:rsidR="00977263" w:rsidRPr="00977263" w:rsidRDefault="00977263" w:rsidP="009772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dokumente kojima dokazuju pravo vlasništva ili korištenja na imovini pogođenoj nepogodom</w:t>
      </w:r>
    </w:p>
    <w:p w:rsidR="00977263" w:rsidRPr="00977263" w:rsidRDefault="00977263" w:rsidP="009772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977263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izvorni primjerak dokumentacije s proračunom štete prema metodologiji za procjenu šteta („narodne novine“ 96/98).</w:t>
      </w:r>
    </w:p>
    <w:p w:rsidR="00B26EF1" w:rsidRDefault="00B26EF1"/>
    <w:sectPr w:rsidR="00B26EF1" w:rsidSect="009772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6024"/>
    <w:multiLevelType w:val="multilevel"/>
    <w:tmpl w:val="16BC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005B8"/>
    <w:multiLevelType w:val="multilevel"/>
    <w:tmpl w:val="2A2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263"/>
    <w:rsid w:val="00392EBF"/>
    <w:rsid w:val="00855E37"/>
    <w:rsid w:val="00893FA8"/>
    <w:rsid w:val="00977263"/>
    <w:rsid w:val="00AE079D"/>
    <w:rsid w:val="00B26EF1"/>
    <w:rsid w:val="00D63AF6"/>
    <w:rsid w:val="00DE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F1"/>
  </w:style>
  <w:style w:type="paragraph" w:styleId="Heading2">
    <w:name w:val="heading 2"/>
    <w:basedOn w:val="Normal"/>
    <w:link w:val="Heading2Char"/>
    <w:uiPriority w:val="9"/>
    <w:qFormat/>
    <w:rsid w:val="0097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26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7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2017-09-14T08:19:00Z</dcterms:created>
  <dcterms:modified xsi:type="dcterms:W3CDTF">2017-09-14T08:24:00Z</dcterms:modified>
</cp:coreProperties>
</file>